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F62C5" w14:textId="77777777" w:rsidR="00C16D6E" w:rsidRDefault="00F079BC" w:rsidP="009C7B11">
      <w:pPr>
        <w:rPr>
          <w:b/>
          <w:bCs/>
          <w:caps/>
          <w:color w:val="0095D5" w:themeColor="accent1"/>
          <w:szCs w:val="18"/>
          <w:lang w:val="en-US"/>
        </w:rPr>
      </w:pPr>
      <w:bookmarkStart w:id="0" w:name="_GoBack"/>
      <w:bookmarkEnd w:id="0"/>
      <w:r w:rsidRPr="00C16D6E">
        <w:rPr>
          <w:rFonts w:ascii="Sennheiser Office" w:hAnsi="Sennheiser Office"/>
          <w:b/>
          <w:caps/>
          <w:color w:val="00B0F0"/>
          <w:szCs w:val="18"/>
          <w:lang w:val="en-US"/>
        </w:rPr>
        <w:t>upgrade to a smarter travel experience</w:t>
      </w:r>
      <w:r w:rsidRPr="00F079BC" w:rsidDel="00F079BC">
        <w:rPr>
          <w:b/>
          <w:bCs/>
          <w:caps/>
          <w:color w:val="0095D5" w:themeColor="accent1"/>
          <w:szCs w:val="18"/>
          <w:lang w:val="en-US"/>
        </w:rPr>
        <w:t xml:space="preserve"> </w:t>
      </w:r>
    </w:p>
    <w:p w14:paraId="13B1FD60" w14:textId="24A667F3" w:rsidR="009C7B11" w:rsidRPr="009C7B11" w:rsidRDefault="009C7B11" w:rsidP="009C7B11">
      <w:pPr>
        <w:rPr>
          <w:b/>
          <w:bCs/>
          <w:lang w:val="en-US"/>
        </w:rPr>
      </w:pPr>
      <w:r w:rsidRPr="009C7B11">
        <w:rPr>
          <w:b/>
          <w:bCs/>
          <w:lang w:val="en-US"/>
        </w:rPr>
        <w:t xml:space="preserve">Sennheiser </w:t>
      </w:r>
      <w:r w:rsidR="00C16D6E">
        <w:rPr>
          <w:b/>
          <w:bCs/>
          <w:lang w:val="en-US"/>
        </w:rPr>
        <w:t>Introduces</w:t>
      </w:r>
      <w:r w:rsidRPr="009C7B11">
        <w:rPr>
          <w:b/>
          <w:bCs/>
          <w:lang w:val="en-US"/>
        </w:rPr>
        <w:t xml:space="preserve"> </w:t>
      </w:r>
      <w:r w:rsidR="00DC451C">
        <w:rPr>
          <w:b/>
          <w:bCs/>
          <w:lang w:val="en-US"/>
        </w:rPr>
        <w:t>PXC 550-II Wireless</w:t>
      </w:r>
      <w:r>
        <w:rPr>
          <w:b/>
          <w:bCs/>
          <w:lang w:val="en-US"/>
        </w:rPr>
        <w:t xml:space="preserve"> at IFA 2019</w:t>
      </w:r>
    </w:p>
    <w:p w14:paraId="372D6CCD" w14:textId="77777777" w:rsidR="009C7B11" w:rsidRPr="009C7B11" w:rsidRDefault="009C7B11" w:rsidP="009C7B11">
      <w:pPr>
        <w:rPr>
          <w:b/>
          <w:bCs/>
        </w:rPr>
      </w:pPr>
    </w:p>
    <w:p w14:paraId="39954963" w14:textId="554740E1" w:rsidR="009C7B11" w:rsidRPr="009C7B11" w:rsidRDefault="004003F0" w:rsidP="009C7B11">
      <w:pPr>
        <w:rPr>
          <w:bCs/>
          <w:lang w:val="en-US"/>
        </w:rPr>
      </w:pPr>
      <w:r>
        <w:rPr>
          <w:b/>
          <w:bCs/>
          <w:i/>
          <w:lang w:val="en-US"/>
        </w:rPr>
        <w:t>Sydney</w:t>
      </w:r>
      <w:r w:rsidR="009C7B11" w:rsidRPr="009C7B11">
        <w:rPr>
          <w:b/>
          <w:bCs/>
          <w:i/>
          <w:lang w:val="en-US"/>
        </w:rPr>
        <w:t>/Berlin</w:t>
      </w:r>
      <w:r w:rsidR="002B5849">
        <w:rPr>
          <w:b/>
          <w:bCs/>
          <w:i/>
          <w:lang w:val="en-US"/>
        </w:rPr>
        <w:t>,</w:t>
      </w:r>
      <w:r w:rsidR="009C7B11" w:rsidRPr="009C7B11">
        <w:rPr>
          <w:b/>
          <w:bCs/>
          <w:i/>
          <w:lang w:val="en-US"/>
        </w:rPr>
        <w:t xml:space="preserve"> September </w:t>
      </w:r>
      <w:r w:rsidR="00462682">
        <w:rPr>
          <w:b/>
          <w:bCs/>
          <w:i/>
          <w:lang w:val="en-US"/>
        </w:rPr>
        <w:t>5</w:t>
      </w:r>
      <w:r w:rsidR="009C7B11" w:rsidRPr="009C7B11">
        <w:rPr>
          <w:b/>
          <w:bCs/>
          <w:i/>
          <w:lang w:val="en-US"/>
        </w:rPr>
        <w:t xml:space="preserve">, 2019 </w:t>
      </w:r>
      <w:r w:rsidR="009C7B11" w:rsidRPr="009C7B11">
        <w:rPr>
          <w:b/>
          <w:bCs/>
          <w:lang w:val="en-US"/>
        </w:rPr>
        <w:t xml:space="preserve">– At IFA 2019, audio specialist Sennheiser is </w:t>
      </w:r>
      <w:r w:rsidR="00FB7755">
        <w:rPr>
          <w:b/>
          <w:bCs/>
          <w:lang w:val="en-US"/>
        </w:rPr>
        <w:t>introducing</w:t>
      </w:r>
      <w:r w:rsidR="00FB7755" w:rsidRPr="009C7B11">
        <w:rPr>
          <w:b/>
          <w:bCs/>
          <w:lang w:val="en-US"/>
        </w:rPr>
        <w:t xml:space="preserve"> </w:t>
      </w:r>
      <w:r w:rsidR="009C7B11" w:rsidRPr="009C7B11">
        <w:rPr>
          <w:b/>
          <w:bCs/>
          <w:lang w:val="en-US"/>
        </w:rPr>
        <w:t xml:space="preserve">the next generation of its acclaimed </w:t>
      </w:r>
      <w:r w:rsidR="00DC451C">
        <w:rPr>
          <w:b/>
          <w:bCs/>
          <w:lang w:val="en-US"/>
        </w:rPr>
        <w:t>PXC 550 Wireless headphones</w:t>
      </w:r>
      <w:r w:rsidR="009C7B11">
        <w:rPr>
          <w:b/>
          <w:bCs/>
          <w:lang w:val="en-US"/>
        </w:rPr>
        <w:t>.</w:t>
      </w:r>
      <w:r w:rsidR="009C7B11" w:rsidRPr="009C7B11">
        <w:rPr>
          <w:b/>
          <w:bCs/>
          <w:lang w:val="en-US"/>
        </w:rPr>
        <w:t xml:space="preserve"> The new </w:t>
      </w:r>
      <w:r w:rsidR="00DC451C">
        <w:rPr>
          <w:b/>
          <w:bCs/>
          <w:lang w:val="en-US"/>
        </w:rPr>
        <w:t>PXC 550-II Wireless</w:t>
      </w:r>
      <w:r w:rsidR="009C7B11" w:rsidRPr="009C7B11">
        <w:rPr>
          <w:b/>
          <w:bCs/>
          <w:lang w:val="en-US"/>
        </w:rPr>
        <w:t xml:space="preserve"> builds on the exceptional comfort and sound quality of its predecessor to offer an even more sophisticated and intuitive experience</w:t>
      </w:r>
      <w:r w:rsidR="00DC451C">
        <w:rPr>
          <w:b/>
          <w:bCs/>
          <w:lang w:val="en-US"/>
        </w:rPr>
        <w:t xml:space="preserve"> for the frequent traveler</w:t>
      </w:r>
      <w:r w:rsidR="009C7B11" w:rsidRPr="009C7B11">
        <w:rPr>
          <w:b/>
          <w:bCs/>
          <w:lang w:val="en-US"/>
        </w:rPr>
        <w:t xml:space="preserve">. Upgrades include Bluetooth 5.0 compatibility and </w:t>
      </w:r>
      <w:r w:rsidR="00DC451C" w:rsidRPr="009C7B11">
        <w:rPr>
          <w:b/>
          <w:bCs/>
          <w:lang w:val="en-US"/>
        </w:rPr>
        <w:t xml:space="preserve">AAC codec </w:t>
      </w:r>
      <w:r w:rsidR="009C7B11" w:rsidRPr="009C7B11">
        <w:rPr>
          <w:b/>
          <w:bCs/>
          <w:lang w:val="en-US"/>
        </w:rPr>
        <w:t xml:space="preserve">support for superior wireless listening, while a new Voice Assistant </w:t>
      </w:r>
      <w:r w:rsidR="002F2752">
        <w:rPr>
          <w:b/>
          <w:bCs/>
          <w:lang w:val="en-US"/>
        </w:rPr>
        <w:t>b</w:t>
      </w:r>
      <w:r w:rsidR="009C7B11" w:rsidRPr="009C7B11">
        <w:rPr>
          <w:b/>
          <w:bCs/>
          <w:lang w:val="en-US"/>
        </w:rPr>
        <w:t xml:space="preserve">utton provides </w:t>
      </w:r>
      <w:r w:rsidR="00DC451C" w:rsidRPr="009C7B11">
        <w:rPr>
          <w:b/>
          <w:bCs/>
          <w:lang w:val="en-US"/>
        </w:rPr>
        <w:t>one</w:t>
      </w:r>
      <w:r w:rsidR="00DC451C">
        <w:rPr>
          <w:b/>
          <w:bCs/>
          <w:lang w:val="en-US"/>
        </w:rPr>
        <w:t>-</w:t>
      </w:r>
      <w:r w:rsidR="009C7B11" w:rsidRPr="009C7B11">
        <w:rPr>
          <w:b/>
          <w:bCs/>
          <w:lang w:val="en-US"/>
        </w:rPr>
        <w:t xml:space="preserve">touch access to </w:t>
      </w:r>
      <w:r w:rsidR="00DC451C">
        <w:rPr>
          <w:b/>
          <w:bCs/>
          <w:lang w:val="en-US"/>
        </w:rPr>
        <w:t>voice</w:t>
      </w:r>
      <w:r w:rsidR="00DC451C" w:rsidRPr="009C7B11">
        <w:rPr>
          <w:b/>
          <w:bCs/>
          <w:lang w:val="en-US"/>
        </w:rPr>
        <w:t xml:space="preserve"> </w:t>
      </w:r>
      <w:r w:rsidR="009C7B11" w:rsidRPr="009C7B11">
        <w:rPr>
          <w:b/>
          <w:bCs/>
          <w:lang w:val="en-US"/>
        </w:rPr>
        <w:t xml:space="preserve">assistants such as Siri, </w:t>
      </w:r>
      <w:r w:rsidR="00C27DD5" w:rsidRPr="00C27DD5">
        <w:rPr>
          <w:b/>
          <w:lang w:val="en-US"/>
        </w:rPr>
        <w:t>Google Assistant</w:t>
      </w:r>
      <w:r w:rsidR="00C27DD5" w:rsidRPr="009C7B11">
        <w:rPr>
          <w:b/>
          <w:bCs/>
          <w:lang w:val="en-US"/>
        </w:rPr>
        <w:t xml:space="preserve"> </w:t>
      </w:r>
      <w:r w:rsidR="009C7B11" w:rsidRPr="009C7B11">
        <w:rPr>
          <w:b/>
          <w:bCs/>
          <w:lang w:val="en-US"/>
        </w:rPr>
        <w:t xml:space="preserve">and </w:t>
      </w:r>
      <w:r w:rsidR="00DC451C">
        <w:rPr>
          <w:b/>
          <w:bCs/>
          <w:lang w:val="en-US"/>
        </w:rPr>
        <w:t xml:space="preserve">Amazon </w:t>
      </w:r>
      <w:r w:rsidR="009C7B11" w:rsidRPr="009C7B11">
        <w:rPr>
          <w:b/>
          <w:bCs/>
          <w:lang w:val="en-US"/>
        </w:rPr>
        <w:t xml:space="preserve">Alexa. </w:t>
      </w:r>
      <w:r w:rsidR="00182344">
        <w:rPr>
          <w:b/>
          <w:bCs/>
          <w:lang w:val="en-US"/>
        </w:rPr>
        <w:t xml:space="preserve">The headphones’ </w:t>
      </w:r>
      <w:r w:rsidR="00182344" w:rsidRPr="00C16D6E">
        <w:rPr>
          <w:b/>
          <w:bCs/>
          <w:lang w:val="en-US"/>
        </w:rPr>
        <w:t>a</w:t>
      </w:r>
      <w:r w:rsidR="00182344">
        <w:rPr>
          <w:b/>
          <w:bCs/>
          <w:lang w:val="en-US"/>
        </w:rPr>
        <w:t>da</w:t>
      </w:r>
      <w:r w:rsidR="00182344" w:rsidRPr="00C16D6E">
        <w:rPr>
          <w:b/>
          <w:bCs/>
          <w:lang w:val="en-US"/>
        </w:rPr>
        <w:t>ptive noise cancellation seamlessly adjusts to suppress ambient noise – even in challenging outdoor environments, thanks to a new Anti-Wind ANC setting</w:t>
      </w:r>
      <w:r w:rsidR="00182344">
        <w:rPr>
          <w:bCs/>
          <w:lang w:val="en-US"/>
        </w:rPr>
        <w:t xml:space="preserve">. </w:t>
      </w:r>
      <w:r w:rsidR="009C7B11" w:rsidRPr="009C7B11">
        <w:rPr>
          <w:b/>
          <w:bCs/>
          <w:lang w:val="en-US"/>
        </w:rPr>
        <w:t xml:space="preserve">   </w:t>
      </w:r>
    </w:p>
    <w:p w14:paraId="2F2D255F" w14:textId="77777777" w:rsidR="009C7B11" w:rsidRPr="009C7B11" w:rsidRDefault="009C7B11" w:rsidP="009C7B11">
      <w:pPr>
        <w:rPr>
          <w:bCs/>
          <w:lang w:val="en-US"/>
        </w:rPr>
      </w:pPr>
    </w:p>
    <w:p w14:paraId="71FF6F25" w14:textId="069B3206" w:rsid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“Whether you’re relaxing in flight or </w:t>
      </w:r>
      <w:r w:rsidR="008226F8">
        <w:rPr>
          <w:bCs/>
          <w:lang w:val="en-US"/>
        </w:rPr>
        <w:t>staying in touch</w:t>
      </w:r>
      <w:r w:rsidRPr="009C7B11">
        <w:rPr>
          <w:bCs/>
          <w:lang w:val="en-US"/>
        </w:rPr>
        <w:t xml:space="preserve"> in the city, the new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has been created to upgrade every journey with unrivalled sound quality and wireless freedom,” said </w:t>
      </w:r>
      <w:r w:rsidR="00DC451C">
        <w:rPr>
          <w:bCs/>
          <w:lang w:val="en-US"/>
        </w:rPr>
        <w:t>Dr. Christian Ern, Manager Portfolio Consumer Headphones at</w:t>
      </w:r>
      <w:r w:rsidRPr="009C7B11">
        <w:rPr>
          <w:bCs/>
          <w:lang w:val="en-US"/>
        </w:rPr>
        <w:t xml:space="preserve"> Sennheiser. “The </w:t>
      </w:r>
      <w:r>
        <w:rPr>
          <w:bCs/>
          <w:lang w:val="en-US"/>
        </w:rPr>
        <w:t xml:space="preserve">original </w:t>
      </w:r>
      <w:r w:rsidRPr="009C7B11">
        <w:rPr>
          <w:bCs/>
          <w:lang w:val="en-US"/>
        </w:rPr>
        <w:t>PXC 550 Wireless offered an exceptional premium experience that cosseted the user with</w:t>
      </w:r>
      <w:r>
        <w:rPr>
          <w:bCs/>
          <w:lang w:val="en-US"/>
        </w:rPr>
        <w:t xml:space="preserve"> a fusion of performance and</w:t>
      </w:r>
      <w:r w:rsidRPr="009C7B11">
        <w:rPr>
          <w:bCs/>
          <w:lang w:val="en-US"/>
        </w:rPr>
        <w:t xml:space="preserve"> comfort and made every interaction intuitive by anticipating their needs. The </w:t>
      </w:r>
      <w:r w:rsidR="00DC451C">
        <w:rPr>
          <w:bCs/>
          <w:lang w:val="en-US"/>
        </w:rPr>
        <w:t>successor</w:t>
      </w:r>
      <w:r w:rsidRPr="009C7B11">
        <w:rPr>
          <w:bCs/>
          <w:lang w:val="en-US"/>
        </w:rPr>
        <w:t xml:space="preserve"> extends this experience by allowing voice interaction wit</w:t>
      </w:r>
      <w:r>
        <w:rPr>
          <w:bCs/>
          <w:lang w:val="en-US"/>
        </w:rPr>
        <w:t>h digital assistants at a</w:t>
      </w:r>
      <w:r w:rsidRPr="009C7B11">
        <w:rPr>
          <w:bCs/>
          <w:lang w:val="en-US"/>
        </w:rPr>
        <w:t xml:space="preserve"> touch.”</w:t>
      </w:r>
    </w:p>
    <w:p w14:paraId="35AC57CE" w14:textId="0E0CFFBC" w:rsidR="004C538E" w:rsidRDefault="004C538E" w:rsidP="009C7B11">
      <w:pPr>
        <w:rPr>
          <w:bCs/>
          <w:lang w:val="en-US"/>
        </w:rPr>
      </w:pPr>
      <w:r w:rsidRPr="001937EC">
        <w:rPr>
          <w:bCs/>
          <w:noProof/>
          <w:sz w:val="15"/>
          <w:szCs w:val="15"/>
          <w:lang w:val="de-DE"/>
        </w:rPr>
        <w:drawing>
          <wp:anchor distT="0" distB="0" distL="114300" distR="114300" simplePos="0" relativeHeight="251659264" behindDoc="1" locked="0" layoutInCell="1" allowOverlap="1" wp14:anchorId="23BB82B3" wp14:editId="4CBA26F8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51904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99" y="21516"/>
                <wp:lineTo x="21399" y="0"/>
                <wp:lineTo x="0" y="0"/>
              </wp:wrapPolygon>
            </wp:wrapTight>
            <wp:docPr id="1" name="Grafik 1" descr="C:\Users\049jgusmag\Desktop\PXC 550-II Wire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PXC 550-II Wirel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b="9207"/>
                    <a:stretch/>
                  </pic:blipFill>
                  <pic:spPr bwMode="auto">
                    <a:xfrm>
                      <a:off x="0" y="0"/>
                      <a:ext cx="25190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FBC06" w14:textId="77777777" w:rsidR="004C538E" w:rsidRPr="009C7B11" w:rsidRDefault="004C538E" w:rsidP="009C7B11">
      <w:pPr>
        <w:rPr>
          <w:bCs/>
          <w:lang w:val="en-US"/>
        </w:rPr>
      </w:pPr>
    </w:p>
    <w:p w14:paraId="6F57E323" w14:textId="77777777" w:rsidR="009C7B11" w:rsidRPr="009C7B11" w:rsidRDefault="009C7B11" w:rsidP="009C7B11">
      <w:pPr>
        <w:rPr>
          <w:b/>
          <w:bCs/>
          <w:lang w:val="en-US"/>
        </w:rPr>
      </w:pPr>
    </w:p>
    <w:p w14:paraId="062B2B68" w14:textId="77777777" w:rsidR="004C538E" w:rsidRDefault="004C538E" w:rsidP="009C7B11">
      <w:pPr>
        <w:rPr>
          <w:b/>
          <w:bCs/>
          <w:lang w:val="en-US"/>
        </w:rPr>
      </w:pPr>
    </w:p>
    <w:p w14:paraId="739D6BB7" w14:textId="441B33E4" w:rsidR="004C538E" w:rsidRPr="004C538E" w:rsidRDefault="004C538E" w:rsidP="004C538E">
      <w:pPr>
        <w:spacing w:line="240" w:lineRule="auto"/>
        <w:rPr>
          <w:bCs/>
          <w:sz w:val="15"/>
          <w:szCs w:val="15"/>
          <w:lang w:val="en-US"/>
        </w:rPr>
      </w:pPr>
    </w:p>
    <w:p w14:paraId="4C200E33" w14:textId="77777777" w:rsidR="004C538E" w:rsidRDefault="004C538E" w:rsidP="009C7B11">
      <w:pPr>
        <w:rPr>
          <w:b/>
          <w:bCs/>
          <w:lang w:val="en-US"/>
        </w:rPr>
      </w:pPr>
    </w:p>
    <w:p w14:paraId="600651B2" w14:textId="77777777" w:rsidR="004C538E" w:rsidRDefault="004C538E" w:rsidP="009C7B11">
      <w:pPr>
        <w:rPr>
          <w:b/>
          <w:bCs/>
          <w:lang w:val="en-US"/>
        </w:rPr>
      </w:pPr>
    </w:p>
    <w:p w14:paraId="55CBDA65" w14:textId="77777777" w:rsidR="004C538E" w:rsidRDefault="004C538E" w:rsidP="009C7B11">
      <w:pPr>
        <w:rPr>
          <w:b/>
          <w:bCs/>
          <w:lang w:val="en-US"/>
        </w:rPr>
      </w:pPr>
    </w:p>
    <w:p w14:paraId="2D8D6DFE" w14:textId="7E5D5A63" w:rsidR="004C538E" w:rsidRDefault="004C538E" w:rsidP="004C538E">
      <w:pPr>
        <w:spacing w:line="240" w:lineRule="auto"/>
        <w:rPr>
          <w:b/>
          <w:bCs/>
          <w:lang w:val="en-US"/>
        </w:rPr>
      </w:pPr>
      <w:r w:rsidRPr="004C538E">
        <w:rPr>
          <w:bCs/>
          <w:sz w:val="15"/>
          <w:szCs w:val="15"/>
          <w:lang w:val="en-US"/>
        </w:rPr>
        <w:t xml:space="preserve">The new PXC 550-II Wireless builds on the exceptional comfort and sound quality of its predecessor, while a new Voice Assistant </w:t>
      </w:r>
      <w:r w:rsidR="007A555A">
        <w:rPr>
          <w:bCs/>
          <w:sz w:val="15"/>
          <w:szCs w:val="15"/>
          <w:lang w:val="en-US"/>
        </w:rPr>
        <w:t>b</w:t>
      </w:r>
      <w:r w:rsidRPr="004C538E">
        <w:rPr>
          <w:bCs/>
          <w:sz w:val="15"/>
          <w:szCs w:val="15"/>
          <w:lang w:val="en-US"/>
        </w:rPr>
        <w:t>utton provides one-touch access to voice assistants.</w:t>
      </w:r>
    </w:p>
    <w:p w14:paraId="075D746C" w14:textId="77777777" w:rsidR="004C538E" w:rsidRDefault="004C538E" w:rsidP="009C7B11">
      <w:pPr>
        <w:rPr>
          <w:b/>
          <w:bCs/>
          <w:lang w:val="en-US"/>
        </w:rPr>
      </w:pPr>
    </w:p>
    <w:p w14:paraId="143E62E0" w14:textId="77777777" w:rsidR="004C538E" w:rsidRDefault="004C538E" w:rsidP="009C7B11">
      <w:pPr>
        <w:rPr>
          <w:b/>
          <w:bCs/>
          <w:lang w:val="en-US"/>
        </w:rPr>
      </w:pPr>
    </w:p>
    <w:p w14:paraId="19B1A9EE" w14:textId="27481AF1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lang w:val="en-US"/>
        </w:rPr>
        <w:t xml:space="preserve">Travel with superior audio </w:t>
      </w:r>
    </w:p>
    <w:p w14:paraId="4FD0DECF" w14:textId="4B266DDF" w:rsidR="009C7B11" w:rsidRP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The new </w:t>
      </w:r>
      <w:r w:rsidR="00DC451C">
        <w:rPr>
          <w:bCs/>
          <w:lang w:val="en-US"/>
        </w:rPr>
        <w:t>PXC 550-II Wireless</w:t>
      </w:r>
      <w:r w:rsidR="004C71BA">
        <w:rPr>
          <w:bCs/>
          <w:lang w:val="en-US"/>
        </w:rPr>
        <w:t xml:space="preserve"> </w:t>
      </w:r>
      <w:r w:rsidRPr="009C7B11">
        <w:rPr>
          <w:bCs/>
          <w:lang w:val="en-US"/>
        </w:rPr>
        <w:t>is upgraded with Bluetooth 5.0 compatibility and support for the high</w:t>
      </w:r>
      <w:r w:rsidR="004C71BA">
        <w:rPr>
          <w:bCs/>
          <w:lang w:val="en-US"/>
        </w:rPr>
        <w:t>-</w:t>
      </w:r>
      <w:r w:rsidRPr="009C7B11">
        <w:rPr>
          <w:bCs/>
          <w:lang w:val="en-US"/>
        </w:rPr>
        <w:t xml:space="preserve">quality AAC codec. Alongside </w:t>
      </w:r>
      <w:proofErr w:type="spellStart"/>
      <w:r w:rsidR="00D95FCE" w:rsidRPr="00D95FCE">
        <w:rPr>
          <w:bCs/>
          <w:lang w:val="en-US"/>
        </w:rPr>
        <w:t>aptX</w:t>
      </w:r>
      <w:r w:rsidR="00D95FCE" w:rsidRPr="00D95FCE">
        <w:rPr>
          <w:szCs w:val="18"/>
          <w:vertAlign w:val="superscript"/>
          <w:lang w:val="en-US"/>
        </w:rPr>
        <w:t>TM</w:t>
      </w:r>
      <w:proofErr w:type="spellEnd"/>
      <w:r w:rsidR="00D95FCE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support, these enhancements help to deliver </w:t>
      </w:r>
      <w:r w:rsidRPr="009C7B11">
        <w:rPr>
          <w:bCs/>
          <w:lang w:val="en-US"/>
        </w:rPr>
        <w:lastRenderedPageBreak/>
        <w:t>uncompromised Sennheiser sound quality. Music and movies can be enjoyed with outstanding clarity, balance and dynamics</w:t>
      </w:r>
      <w:r w:rsidR="00C8686A">
        <w:rPr>
          <w:bCs/>
          <w:lang w:val="en-US"/>
        </w:rPr>
        <w:t>, while s</w:t>
      </w:r>
      <w:r w:rsidRPr="009C7B11">
        <w:rPr>
          <w:bCs/>
          <w:lang w:val="en-US"/>
        </w:rPr>
        <w:t xml:space="preserve">upport for </w:t>
      </w:r>
      <w:proofErr w:type="spellStart"/>
      <w:r w:rsidR="00D95FCE" w:rsidRPr="00D95FCE">
        <w:rPr>
          <w:bCs/>
          <w:lang w:val="en-US"/>
        </w:rPr>
        <w:t>aptX</w:t>
      </w:r>
      <w:r w:rsidR="00D95FCE" w:rsidRPr="00D95FCE">
        <w:rPr>
          <w:szCs w:val="18"/>
          <w:vertAlign w:val="superscript"/>
          <w:lang w:val="en-US"/>
        </w:rPr>
        <w:t>TM</w:t>
      </w:r>
      <w:proofErr w:type="spellEnd"/>
      <w:r w:rsidR="00D95FCE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Low Latency ensures audio stays in perfect sync with onscreen media. And no matter where a journey takes the listener, </w:t>
      </w:r>
      <w:r w:rsidR="008226F8">
        <w:rPr>
          <w:bCs/>
          <w:lang w:val="en-US"/>
        </w:rPr>
        <w:t xml:space="preserve">the headphones’ active </w:t>
      </w:r>
      <w:r w:rsidRPr="009C7B11">
        <w:rPr>
          <w:bCs/>
          <w:lang w:val="en-US"/>
        </w:rPr>
        <w:t>noise cancellation</w:t>
      </w:r>
      <w:r w:rsidR="00B24918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seamlessly </w:t>
      </w:r>
      <w:r w:rsidR="008226F8">
        <w:rPr>
          <w:bCs/>
          <w:lang w:val="en-US"/>
        </w:rPr>
        <w:t>adapts to ambient noise levels</w:t>
      </w:r>
      <w:r w:rsidR="00A17E49">
        <w:rPr>
          <w:bCs/>
          <w:lang w:val="en-US"/>
        </w:rPr>
        <w:t xml:space="preserve"> </w:t>
      </w:r>
      <w:r w:rsidR="00A17E49" w:rsidRPr="00A17E49">
        <w:rPr>
          <w:bCs/>
          <w:lang w:val="en-US"/>
        </w:rPr>
        <w:t>to provide the exact level of suppression needed</w:t>
      </w:r>
      <w:r w:rsidR="008226F8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– even in challenging outdoor environments, thanks to a new Anti-Wind ANC setting. </w:t>
      </w:r>
    </w:p>
    <w:p w14:paraId="1B0092C1" w14:textId="77777777" w:rsidR="009C7B11" w:rsidRPr="009C7B11" w:rsidRDefault="009C7B11" w:rsidP="009C7B11">
      <w:pPr>
        <w:rPr>
          <w:bCs/>
          <w:lang w:val="en-US"/>
        </w:rPr>
      </w:pPr>
    </w:p>
    <w:p w14:paraId="000AAAA4" w14:textId="0C4E3F25" w:rsidR="009C7B11" w:rsidRP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The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also features a triple microphone array that makes it easy to stay connected while on the move</w:t>
      </w:r>
      <w:r w:rsidR="00A17E49">
        <w:rPr>
          <w:bCs/>
          <w:lang w:val="en-US"/>
        </w:rPr>
        <w:t>:</w:t>
      </w:r>
      <w:r w:rsidRPr="009C7B11">
        <w:rPr>
          <w:bCs/>
          <w:lang w:val="en-US"/>
        </w:rPr>
        <w:t xml:space="preserve"> Sennheiser’s expertise in microphone technology ensures unrivalled speech clarity when giving voice commands or making calls – even in busy locations. </w:t>
      </w:r>
    </w:p>
    <w:p w14:paraId="344115B8" w14:textId="77777777" w:rsidR="009C7B11" w:rsidRPr="009C7B11" w:rsidRDefault="009C7B11" w:rsidP="009C7B11">
      <w:pPr>
        <w:rPr>
          <w:b/>
          <w:bCs/>
          <w:lang w:val="en-US"/>
        </w:rPr>
      </w:pPr>
    </w:p>
    <w:p w14:paraId="3FEAF9E7" w14:textId="77777777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lang w:val="en-US"/>
        </w:rPr>
        <w:t>Enjoy a smarter, connected experience</w:t>
      </w:r>
    </w:p>
    <w:p w14:paraId="3481F407" w14:textId="61D9ECB8" w:rsid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The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has been designed to anticipate the user’s needs and </w:t>
      </w:r>
      <w:r w:rsidR="00C8686A">
        <w:rPr>
          <w:bCs/>
          <w:lang w:val="en-US"/>
        </w:rPr>
        <w:t xml:space="preserve">to </w:t>
      </w:r>
      <w:r w:rsidRPr="009C7B11">
        <w:rPr>
          <w:bCs/>
          <w:lang w:val="en-US"/>
        </w:rPr>
        <w:t xml:space="preserve">make every interaction utterly intuitive: Take control via a touch pad on the right earcup to adjust volume, play, pause or skip tracks, or </w:t>
      </w:r>
      <w:r w:rsidR="00B24918">
        <w:rPr>
          <w:bCs/>
          <w:lang w:val="en-US"/>
        </w:rPr>
        <w:t>to</w:t>
      </w:r>
      <w:r w:rsidR="00B24918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accept </w:t>
      </w:r>
      <w:r w:rsidR="00B24918">
        <w:rPr>
          <w:bCs/>
          <w:lang w:val="en-US"/>
        </w:rPr>
        <w:t>c</w:t>
      </w:r>
      <w:r w:rsidRPr="009C7B11">
        <w:rPr>
          <w:bCs/>
          <w:lang w:val="en-US"/>
        </w:rPr>
        <w:t>all</w:t>
      </w:r>
      <w:r w:rsidR="00B24918">
        <w:rPr>
          <w:bCs/>
          <w:lang w:val="en-US"/>
        </w:rPr>
        <w:t>s</w:t>
      </w:r>
      <w:r w:rsidRPr="009C7B11">
        <w:rPr>
          <w:bCs/>
          <w:lang w:val="en-US"/>
        </w:rPr>
        <w:t xml:space="preserve"> at a touch. The </w:t>
      </w:r>
      <w:r w:rsidR="00B24918">
        <w:rPr>
          <w:bCs/>
          <w:lang w:val="en-US"/>
        </w:rPr>
        <w:t>headphones</w:t>
      </w:r>
      <w:r w:rsidR="00B24918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automatically turn on and connect via Bluetooth as </w:t>
      </w:r>
      <w:r w:rsidR="00B24918">
        <w:rPr>
          <w:bCs/>
          <w:lang w:val="en-US"/>
        </w:rPr>
        <w:t>they are</w:t>
      </w:r>
      <w:r w:rsidRPr="009C7B11">
        <w:rPr>
          <w:bCs/>
          <w:lang w:val="en-US"/>
        </w:rPr>
        <w:t xml:space="preserve"> unfolded. Similarly, the Smart Pause feature senses when the listener takes off the </w:t>
      </w:r>
      <w:r w:rsidR="00DC451C">
        <w:rPr>
          <w:bCs/>
          <w:lang w:val="en-US"/>
        </w:rPr>
        <w:t>PXC 550-II Wireless</w:t>
      </w:r>
      <w:r w:rsidR="004C71BA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and automatically pauses the audio – resuming without missing a beat when put back on. </w:t>
      </w:r>
    </w:p>
    <w:p w14:paraId="005B3C9E" w14:textId="77777777" w:rsidR="00D86C67" w:rsidRDefault="00D86C67" w:rsidP="009C7B11">
      <w:pPr>
        <w:rPr>
          <w:bCs/>
          <w:lang w:val="en-US"/>
        </w:rPr>
      </w:pPr>
    </w:p>
    <w:p w14:paraId="787B739A" w14:textId="438A84B5" w:rsidR="009C7B11" w:rsidRPr="00D86C67" w:rsidRDefault="00D86C67" w:rsidP="009C7B11">
      <w:pPr>
        <w:rPr>
          <w:bCs/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4391B5A" wp14:editId="58C03C66">
            <wp:simplePos x="0" y="0"/>
            <wp:positionH relativeFrom="column">
              <wp:posOffset>-1933</wp:posOffset>
            </wp:positionH>
            <wp:positionV relativeFrom="paragraph">
              <wp:posOffset>2071</wp:posOffset>
            </wp:positionV>
            <wp:extent cx="360172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3" name="Grafik 3" descr="C:\Users\049jgusmag\Desktop\P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PX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90A6" w14:textId="77777777" w:rsidR="004C538E" w:rsidRDefault="004C538E" w:rsidP="009C7B11">
      <w:pPr>
        <w:rPr>
          <w:bCs/>
          <w:lang w:val="en-US"/>
        </w:rPr>
      </w:pPr>
    </w:p>
    <w:p w14:paraId="2FFA13DD" w14:textId="77777777" w:rsidR="004C538E" w:rsidRDefault="004C538E" w:rsidP="009C7B11">
      <w:pPr>
        <w:rPr>
          <w:bCs/>
          <w:lang w:val="en-US"/>
        </w:rPr>
      </w:pPr>
    </w:p>
    <w:p w14:paraId="43E697F7" w14:textId="77777777" w:rsidR="004C538E" w:rsidRDefault="004C538E" w:rsidP="009C7B11">
      <w:pPr>
        <w:rPr>
          <w:bCs/>
          <w:lang w:val="en-US"/>
        </w:rPr>
      </w:pPr>
    </w:p>
    <w:p w14:paraId="178D421F" w14:textId="77777777" w:rsidR="004C538E" w:rsidRDefault="004C538E" w:rsidP="009C7B11">
      <w:pPr>
        <w:rPr>
          <w:bCs/>
          <w:lang w:val="en-US"/>
        </w:rPr>
      </w:pPr>
    </w:p>
    <w:p w14:paraId="0BA4401F" w14:textId="77777777" w:rsidR="004C538E" w:rsidRDefault="004C538E" w:rsidP="009C7B11">
      <w:pPr>
        <w:rPr>
          <w:bCs/>
          <w:lang w:val="en-US"/>
        </w:rPr>
      </w:pPr>
    </w:p>
    <w:p w14:paraId="2C9F469B" w14:textId="77777777" w:rsidR="004C538E" w:rsidRDefault="004C538E" w:rsidP="009C7B11">
      <w:pPr>
        <w:rPr>
          <w:bCs/>
          <w:lang w:val="en-US"/>
        </w:rPr>
      </w:pPr>
    </w:p>
    <w:p w14:paraId="51321042" w14:textId="0075922B" w:rsidR="004C538E" w:rsidRPr="004C538E" w:rsidRDefault="004C538E" w:rsidP="004C538E">
      <w:pPr>
        <w:spacing w:line="240" w:lineRule="auto"/>
        <w:rPr>
          <w:bCs/>
          <w:sz w:val="15"/>
          <w:szCs w:val="15"/>
          <w:lang w:val="en-US"/>
        </w:rPr>
      </w:pPr>
      <w:r w:rsidRPr="004C538E">
        <w:rPr>
          <w:bCs/>
          <w:sz w:val="15"/>
          <w:szCs w:val="15"/>
          <w:lang w:val="en-US"/>
        </w:rPr>
        <w:t>The PXC 550-II Wireless has been designed to anticipate the user’s needs and to make every interaction utterly intuitive.</w:t>
      </w:r>
    </w:p>
    <w:p w14:paraId="7AD482FD" w14:textId="77777777" w:rsidR="004C538E" w:rsidRDefault="004C538E" w:rsidP="009C7B11">
      <w:pPr>
        <w:rPr>
          <w:bCs/>
          <w:lang w:val="en-US"/>
        </w:rPr>
      </w:pPr>
    </w:p>
    <w:p w14:paraId="5C8250E7" w14:textId="77777777" w:rsidR="004C538E" w:rsidRDefault="004C538E" w:rsidP="009C7B11">
      <w:pPr>
        <w:rPr>
          <w:bCs/>
          <w:lang w:val="en-US"/>
        </w:rPr>
      </w:pPr>
    </w:p>
    <w:p w14:paraId="330ECA97" w14:textId="231929A3" w:rsidR="009C7B11" w:rsidRP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As part of a new generation of smart, connected </w:t>
      </w:r>
      <w:r w:rsidR="00342CB5">
        <w:rPr>
          <w:bCs/>
          <w:lang w:val="en-US"/>
        </w:rPr>
        <w:t>headphones</w:t>
      </w:r>
      <w:r w:rsidR="00342CB5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from Sennheiser, the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seamlessly connects to personal devices to enhance the user experience. It features a Voice Assistant </w:t>
      </w:r>
      <w:r w:rsidR="00DD73FE">
        <w:rPr>
          <w:bCs/>
          <w:lang w:val="en-US"/>
        </w:rPr>
        <w:t>b</w:t>
      </w:r>
      <w:r w:rsidRPr="009C7B11">
        <w:rPr>
          <w:bCs/>
          <w:lang w:val="en-US"/>
        </w:rPr>
        <w:t xml:space="preserve">utton that offers convenient, </w:t>
      </w:r>
      <w:r w:rsidR="00342CB5" w:rsidRPr="009C7B11">
        <w:rPr>
          <w:bCs/>
          <w:lang w:val="en-US"/>
        </w:rPr>
        <w:t>one</w:t>
      </w:r>
      <w:r w:rsidR="00342CB5">
        <w:rPr>
          <w:bCs/>
          <w:lang w:val="en-US"/>
        </w:rPr>
        <w:t>-</w:t>
      </w:r>
      <w:r w:rsidRPr="009C7B11">
        <w:rPr>
          <w:bCs/>
          <w:lang w:val="en-US"/>
        </w:rPr>
        <w:t xml:space="preserve">touch access to </w:t>
      </w:r>
      <w:r w:rsidR="00342CB5">
        <w:rPr>
          <w:bCs/>
          <w:lang w:val="en-US"/>
        </w:rPr>
        <w:t>voice</w:t>
      </w:r>
      <w:r w:rsidR="00342CB5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assistants such as </w:t>
      </w:r>
      <w:r w:rsidRPr="009C7B11">
        <w:rPr>
          <w:bCs/>
          <w:lang w:val="en-US"/>
        </w:rPr>
        <w:lastRenderedPageBreak/>
        <w:t xml:space="preserve">Siri, </w:t>
      </w:r>
      <w:r w:rsidR="00C27DD5" w:rsidRPr="00C27DD5">
        <w:rPr>
          <w:lang w:val="en-US"/>
        </w:rPr>
        <w:t>Google Assistant</w:t>
      </w:r>
      <w:r w:rsidR="00C27DD5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and </w:t>
      </w:r>
      <w:r w:rsidR="00342CB5">
        <w:rPr>
          <w:bCs/>
          <w:lang w:val="en-US"/>
        </w:rPr>
        <w:t xml:space="preserve">Amazon </w:t>
      </w:r>
      <w:r w:rsidRPr="009C7B11">
        <w:rPr>
          <w:bCs/>
          <w:lang w:val="en-US"/>
        </w:rPr>
        <w:t xml:space="preserve">Alexa. Sennheiser’s </w:t>
      </w:r>
      <w:r>
        <w:rPr>
          <w:bCs/>
          <w:lang w:val="en-US"/>
        </w:rPr>
        <w:t xml:space="preserve">free </w:t>
      </w:r>
      <w:r w:rsidRPr="009C7B11">
        <w:rPr>
          <w:bCs/>
          <w:lang w:val="en-US"/>
        </w:rPr>
        <w:t xml:space="preserve">Smart Control </w:t>
      </w:r>
      <w:r w:rsidR="00342CB5">
        <w:rPr>
          <w:bCs/>
          <w:lang w:val="en-US"/>
        </w:rPr>
        <w:t>a</w:t>
      </w:r>
      <w:r w:rsidR="00342CB5" w:rsidRPr="009C7B11">
        <w:rPr>
          <w:bCs/>
          <w:lang w:val="en-US"/>
        </w:rPr>
        <w:t xml:space="preserve">pp </w:t>
      </w:r>
      <w:r w:rsidRPr="009C7B11">
        <w:rPr>
          <w:bCs/>
          <w:lang w:val="en-US"/>
        </w:rPr>
        <w:t xml:space="preserve">also makes it possible to tailor the sound for a more personal audio experience: </w:t>
      </w:r>
      <w:r w:rsidR="00342CB5">
        <w:rPr>
          <w:bCs/>
          <w:lang w:val="en-US"/>
        </w:rPr>
        <w:t xml:space="preserve">listeners can </w:t>
      </w:r>
      <w:r w:rsidRPr="009C7B11">
        <w:rPr>
          <w:bCs/>
          <w:lang w:val="en-US"/>
        </w:rPr>
        <w:t>either choose from a selection of presets for different types of audio or customize</w:t>
      </w:r>
      <w:r w:rsidR="00CB6C64">
        <w:rPr>
          <w:bCs/>
          <w:lang w:val="en-US"/>
        </w:rPr>
        <w:t xml:space="preserve"> the sound</w:t>
      </w:r>
      <w:r w:rsidR="00C8686A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to </w:t>
      </w:r>
      <w:r w:rsidR="00342CB5">
        <w:rPr>
          <w:bCs/>
          <w:lang w:val="en-US"/>
        </w:rPr>
        <w:t xml:space="preserve">their </w:t>
      </w:r>
      <w:r w:rsidRPr="009C7B11">
        <w:rPr>
          <w:bCs/>
          <w:lang w:val="en-US"/>
        </w:rPr>
        <w:t xml:space="preserve">taste via the intuitive equalizer. The </w:t>
      </w:r>
      <w:r w:rsidR="00342CB5">
        <w:rPr>
          <w:bCs/>
          <w:lang w:val="en-US"/>
        </w:rPr>
        <w:t>app</w:t>
      </w:r>
      <w:r w:rsidRPr="009C7B11">
        <w:rPr>
          <w:bCs/>
          <w:lang w:val="en-US"/>
        </w:rPr>
        <w:t xml:space="preserve"> also allows the user to adjust noise cancellation and keep the </w:t>
      </w:r>
      <w:r w:rsidR="00580D03">
        <w:rPr>
          <w:bCs/>
          <w:lang w:val="en-US"/>
        </w:rPr>
        <w:t>headphones</w:t>
      </w:r>
      <w:r w:rsidRPr="009C7B11">
        <w:rPr>
          <w:bCs/>
          <w:lang w:val="en-US"/>
        </w:rPr>
        <w:t xml:space="preserve"> up to date with the latest firmware. </w:t>
      </w:r>
    </w:p>
    <w:p w14:paraId="597ECF35" w14:textId="77777777" w:rsidR="009C7B11" w:rsidRPr="009C7B11" w:rsidRDefault="009C7B11" w:rsidP="009C7B11">
      <w:pPr>
        <w:rPr>
          <w:b/>
          <w:bCs/>
          <w:lang w:val="en-US"/>
        </w:rPr>
      </w:pPr>
    </w:p>
    <w:p w14:paraId="70E0019D" w14:textId="66442067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lang w:val="en-US"/>
        </w:rPr>
        <w:t xml:space="preserve">Engineered for more comfortable </w:t>
      </w:r>
      <w:r w:rsidR="00342CB5">
        <w:rPr>
          <w:b/>
          <w:bCs/>
          <w:lang w:val="en-US"/>
        </w:rPr>
        <w:t>journey</w:t>
      </w:r>
    </w:p>
    <w:p w14:paraId="5CAACA50" w14:textId="6989C5D4" w:rsidR="009C7B11" w:rsidRDefault="002C51F0" w:rsidP="009C7B11">
      <w:pPr>
        <w:rPr>
          <w:bCs/>
          <w:lang w:val="en-US"/>
        </w:rPr>
      </w:pPr>
      <w:bookmarkStart w:id="1" w:name="_Hlk17720789"/>
      <w:r w:rsidRPr="002C51F0">
        <w:rPr>
          <w:bCs/>
          <w:lang w:val="en-US"/>
        </w:rPr>
        <w:t>With up to 20 hours of battery life with headphones connected via Bluetooth and ANC switched on</w:t>
      </w:r>
      <w:r>
        <w:rPr>
          <w:bCs/>
          <w:lang w:val="en-US"/>
        </w:rPr>
        <w:t>,</w:t>
      </w:r>
      <w:r w:rsidRPr="002C51F0">
        <w:rPr>
          <w:bCs/>
          <w:lang w:val="en-US"/>
        </w:rPr>
        <w:t xml:space="preserve"> and up to 30 hours when using ANC and a wired connection, the PXC 550-II Wireless can travel the world on a single charge.</w:t>
      </w:r>
      <w:r w:rsidR="009C7B11" w:rsidRPr="009C7B11">
        <w:rPr>
          <w:bCs/>
          <w:lang w:val="en-US"/>
        </w:rPr>
        <w:t xml:space="preserve"> </w:t>
      </w:r>
      <w:bookmarkEnd w:id="1"/>
      <w:r w:rsidR="009C7B11" w:rsidRPr="009C7B11">
        <w:rPr>
          <w:bCs/>
          <w:lang w:val="en-US"/>
        </w:rPr>
        <w:t xml:space="preserve">To </w:t>
      </w:r>
      <w:r w:rsidR="00342CB5">
        <w:rPr>
          <w:bCs/>
          <w:lang w:val="en-US"/>
        </w:rPr>
        <w:t>ensure</w:t>
      </w:r>
      <w:r w:rsidR="00342CB5" w:rsidRPr="009C7B11">
        <w:rPr>
          <w:bCs/>
          <w:lang w:val="en-US"/>
        </w:rPr>
        <w:t xml:space="preserve"> </w:t>
      </w:r>
      <w:r w:rsidR="009C7B11" w:rsidRPr="009C7B11">
        <w:rPr>
          <w:bCs/>
          <w:lang w:val="en-US"/>
        </w:rPr>
        <w:t xml:space="preserve">comfort during long </w:t>
      </w:r>
      <w:r w:rsidR="00342CB5">
        <w:rPr>
          <w:bCs/>
          <w:lang w:val="en-US"/>
        </w:rPr>
        <w:t>trips</w:t>
      </w:r>
      <w:r w:rsidR="009C7B11" w:rsidRPr="009C7B11">
        <w:rPr>
          <w:bCs/>
          <w:lang w:val="en-US"/>
        </w:rPr>
        <w:t>, the advanced ergonomic design includes a padded</w:t>
      </w:r>
      <w:r w:rsidR="00A62B26">
        <w:rPr>
          <w:bCs/>
          <w:lang w:val="en-US"/>
        </w:rPr>
        <w:t xml:space="preserve"> synthetic</w:t>
      </w:r>
      <w:r w:rsidR="009C7B11" w:rsidRPr="009C7B11">
        <w:rPr>
          <w:bCs/>
          <w:lang w:val="en-US"/>
        </w:rPr>
        <w:t xml:space="preserve"> leather headband, and rotating earcups that make it easy to achieve a perfect fit. Premium</w:t>
      </w:r>
      <w:r w:rsidR="00182344">
        <w:rPr>
          <w:bCs/>
          <w:lang w:val="en-US"/>
        </w:rPr>
        <w:t>, lightweight</w:t>
      </w:r>
      <w:r w:rsidR="009C7B11" w:rsidRPr="009C7B11">
        <w:rPr>
          <w:bCs/>
          <w:lang w:val="en-US"/>
        </w:rPr>
        <w:t xml:space="preserve"> materials such as the brushed black stainless steel used on the robust hinges and sliders prevent fatigue when wearing – </w:t>
      </w:r>
      <w:proofErr w:type="gramStart"/>
      <w:r w:rsidR="009C7B11" w:rsidRPr="009C7B11">
        <w:rPr>
          <w:bCs/>
          <w:lang w:val="en-US"/>
        </w:rPr>
        <w:t>and also</w:t>
      </w:r>
      <w:proofErr w:type="gramEnd"/>
      <w:r w:rsidR="009C7B11" w:rsidRPr="009C7B11">
        <w:rPr>
          <w:bCs/>
          <w:lang w:val="en-US"/>
        </w:rPr>
        <w:t xml:space="preserve"> help make the </w:t>
      </w:r>
      <w:r w:rsidR="00DC451C">
        <w:rPr>
          <w:bCs/>
          <w:lang w:val="en-US"/>
        </w:rPr>
        <w:t>PXC 550-II Wireless</w:t>
      </w:r>
      <w:r w:rsidR="009C7B11" w:rsidRPr="009C7B11">
        <w:rPr>
          <w:bCs/>
          <w:lang w:val="en-US"/>
        </w:rPr>
        <w:t xml:space="preserve"> effortlessly portable. With a fold-flat</w:t>
      </w:r>
      <w:r w:rsidR="00580D03">
        <w:rPr>
          <w:bCs/>
          <w:lang w:val="en-US"/>
        </w:rPr>
        <w:t xml:space="preserve"> </w:t>
      </w:r>
      <w:r w:rsidR="009C7B11" w:rsidRPr="009C7B11">
        <w:rPr>
          <w:bCs/>
          <w:lang w:val="en-US"/>
        </w:rPr>
        <w:t xml:space="preserve">design and a compact travel case created to slip into a bag or airline seat back, it’s the perfect companion for travelling in style. </w:t>
      </w:r>
    </w:p>
    <w:p w14:paraId="306CCE19" w14:textId="70F7F4AA" w:rsidR="00182344" w:rsidRDefault="00182344" w:rsidP="009C7B11">
      <w:pPr>
        <w:rPr>
          <w:bCs/>
          <w:lang w:val="en-US"/>
        </w:rPr>
      </w:pPr>
    </w:p>
    <w:p w14:paraId="73721112" w14:textId="2928A2D1" w:rsidR="00182344" w:rsidRPr="009C7B11" w:rsidRDefault="00182344" w:rsidP="009C7B11">
      <w:pPr>
        <w:rPr>
          <w:bCs/>
          <w:lang w:val="en-US"/>
        </w:rPr>
      </w:pPr>
      <w:r>
        <w:rPr>
          <w:bCs/>
          <w:lang w:val="en-US"/>
        </w:rPr>
        <w:t xml:space="preserve">The PXC 550-II Wireless will be available from October for </w:t>
      </w:r>
      <w:r w:rsidR="004003F0" w:rsidRPr="004003F0">
        <w:rPr>
          <w:bCs/>
          <w:lang w:val="en-US"/>
        </w:rPr>
        <w:t>$549.95</w:t>
      </w:r>
      <w:r w:rsidR="004003F0">
        <w:rPr>
          <w:bCs/>
          <w:lang w:val="en-US"/>
        </w:rPr>
        <w:t xml:space="preserve"> AU (MSRP)</w:t>
      </w:r>
    </w:p>
    <w:p w14:paraId="41040FF3" w14:textId="2B98AB80" w:rsidR="00DC2618" w:rsidRDefault="00DC2618" w:rsidP="00DC2618">
      <w:pPr>
        <w:rPr>
          <w:lang w:val="en-US"/>
        </w:rPr>
      </w:pPr>
    </w:p>
    <w:p w14:paraId="384FDF15" w14:textId="44E3726C" w:rsidR="003201D6" w:rsidRPr="00995222" w:rsidRDefault="00C848CD" w:rsidP="00995222">
      <w:pPr>
        <w:spacing w:line="276" w:lineRule="auto"/>
        <w:rPr>
          <w:b/>
          <w:bCs/>
          <w:lang w:val="en-US"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79027019" w14:textId="77777777" w:rsidR="00182344" w:rsidRPr="00AB35CE" w:rsidRDefault="00182344" w:rsidP="00182344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6D9356B5" w14:textId="77777777" w:rsidR="00182344" w:rsidRPr="00AB35CE" w:rsidRDefault="00182344" w:rsidP="00182344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48723FAF" w14:textId="77777777" w:rsidR="00182344" w:rsidRPr="00AB35CE" w:rsidRDefault="00182344" w:rsidP="00182344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620205FF" w14:textId="10C3A2E7" w:rsidR="00182344" w:rsidRPr="00AB35CE" w:rsidRDefault="00182344" w:rsidP="00182344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Com</w:t>
      </w:r>
      <w:r w:rsidR="00770A7A">
        <w:rPr>
          <w:szCs w:val="18"/>
          <w:lang w:val="en-US"/>
        </w:rPr>
        <w:t>m</w:t>
      </w:r>
      <w:r>
        <w:rPr>
          <w:szCs w:val="18"/>
          <w:lang w:val="en-US"/>
        </w:rPr>
        <w:t>unications</w:t>
      </w:r>
      <w:r w:rsidRPr="00AB35CE">
        <w:rPr>
          <w:szCs w:val="18"/>
          <w:lang w:val="en-US"/>
        </w:rPr>
        <w:t xml:space="preserve"> Manager Consumer</w:t>
      </w:r>
    </w:p>
    <w:p w14:paraId="02ACF749" w14:textId="77777777" w:rsidR="00182344" w:rsidRPr="00825970" w:rsidRDefault="00182344" w:rsidP="00182344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53EC961E" w14:textId="4097515C" w:rsidR="00CA6AD0" w:rsidRPr="00CA6AD0" w:rsidRDefault="004003F0" w:rsidP="00182344">
      <w:hyperlink r:id="rId14" w:history="1">
        <w:r w:rsidR="00182344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p w14:paraId="14C0C5DE" w14:textId="77777777" w:rsidR="004003F0" w:rsidRDefault="004003F0" w:rsidP="004003F0">
      <w:pPr>
        <w:spacing w:line="240" w:lineRule="auto"/>
        <w:rPr>
          <w:b/>
          <w:sz w:val="16"/>
          <w:szCs w:val="16"/>
          <w:lang w:val="en-US"/>
        </w:rPr>
      </w:pPr>
    </w:p>
    <w:p w14:paraId="42739377" w14:textId="77777777" w:rsidR="004003F0" w:rsidRPr="00A07568" w:rsidRDefault="004003F0" w:rsidP="004003F0">
      <w:pPr>
        <w:spacing w:line="240" w:lineRule="auto"/>
        <w:rPr>
          <w:b/>
          <w:szCs w:val="16"/>
          <w:lang w:val="en-US"/>
        </w:rPr>
      </w:pPr>
      <w:r w:rsidRPr="00A07568">
        <w:rPr>
          <w:b/>
          <w:szCs w:val="16"/>
          <w:lang w:val="en-US"/>
        </w:rPr>
        <w:t>Local Press Contacts</w:t>
      </w:r>
      <w:r w:rsidRPr="00A07568">
        <w:rPr>
          <w:b/>
          <w:szCs w:val="16"/>
          <w:lang w:val="en-US"/>
        </w:rPr>
        <w:tab/>
      </w:r>
    </w:p>
    <w:p w14:paraId="66ED1073" w14:textId="77777777" w:rsidR="004003F0" w:rsidRPr="00A07568" w:rsidRDefault="004003F0" w:rsidP="004003F0">
      <w:pPr>
        <w:spacing w:line="240" w:lineRule="auto"/>
        <w:rPr>
          <w:szCs w:val="16"/>
          <w:lang w:val="en-US"/>
        </w:rPr>
      </w:pPr>
      <w:r w:rsidRPr="00A07568">
        <w:rPr>
          <w:szCs w:val="16"/>
          <w:lang w:val="en-US"/>
        </w:rPr>
        <w:t>Sennheiser Australia &amp; New Zealand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  <w:t>Hausmann</w:t>
      </w:r>
    </w:p>
    <w:p w14:paraId="2F9CEBE9" w14:textId="77777777" w:rsidR="004003F0" w:rsidRPr="00A07568" w:rsidRDefault="004003F0" w:rsidP="004003F0">
      <w:pPr>
        <w:spacing w:line="240" w:lineRule="auto"/>
        <w:rPr>
          <w:szCs w:val="16"/>
          <w:lang w:val="en-US"/>
        </w:rPr>
      </w:pPr>
      <w:r w:rsidRPr="00A07568">
        <w:rPr>
          <w:color w:val="0095D5" w:themeColor="accent1"/>
          <w:szCs w:val="16"/>
          <w:lang w:val="en-US"/>
        </w:rPr>
        <w:t>Heather Reid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color w:val="0095D5" w:themeColor="accent1"/>
          <w:szCs w:val="16"/>
          <w:lang w:val="en-US"/>
        </w:rPr>
        <w:t>Lauren Benson</w:t>
      </w:r>
    </w:p>
    <w:p w14:paraId="32132535" w14:textId="77777777" w:rsidR="004003F0" w:rsidRPr="00A07568" w:rsidRDefault="004003F0" w:rsidP="004003F0">
      <w:pPr>
        <w:spacing w:line="240" w:lineRule="auto"/>
        <w:rPr>
          <w:szCs w:val="16"/>
          <w:lang w:val="en-US"/>
        </w:rPr>
      </w:pPr>
      <w:r w:rsidRPr="00A07568">
        <w:rPr>
          <w:szCs w:val="16"/>
          <w:lang w:val="en-US"/>
        </w:rPr>
        <w:t>Communications Manager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  <w:t>Senior C</w:t>
      </w:r>
      <w:r>
        <w:rPr>
          <w:szCs w:val="16"/>
          <w:lang w:val="en-US"/>
        </w:rPr>
        <w:t>o</w:t>
      </w:r>
      <w:r w:rsidRPr="00A07568">
        <w:rPr>
          <w:szCs w:val="16"/>
          <w:lang w:val="en-US"/>
        </w:rPr>
        <w:t>nsultant</w:t>
      </w:r>
    </w:p>
    <w:p w14:paraId="23873ABF" w14:textId="77777777" w:rsidR="004003F0" w:rsidRPr="00A07568" w:rsidRDefault="004003F0" w:rsidP="004003F0">
      <w:pPr>
        <w:spacing w:line="240" w:lineRule="auto"/>
        <w:rPr>
          <w:szCs w:val="16"/>
          <w:lang w:val="de-DE"/>
        </w:rPr>
      </w:pPr>
      <w:r w:rsidRPr="00A07568">
        <w:rPr>
          <w:szCs w:val="16"/>
          <w:lang w:val="de-DE"/>
        </w:rPr>
        <w:t>T: +61 (0)448 119 609</w:t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  <w:t xml:space="preserve">T: </w:t>
      </w:r>
      <w:r>
        <w:rPr>
          <w:szCs w:val="16"/>
          <w:lang w:val="de-DE"/>
        </w:rPr>
        <w:t>+61 (</w:t>
      </w:r>
      <w:r w:rsidRPr="00A07568">
        <w:rPr>
          <w:szCs w:val="16"/>
          <w:lang w:val="de-DE"/>
        </w:rPr>
        <w:t>0</w:t>
      </w:r>
      <w:r>
        <w:rPr>
          <w:szCs w:val="16"/>
          <w:lang w:val="de-DE"/>
        </w:rPr>
        <w:t>)</w:t>
      </w:r>
      <w:r w:rsidRPr="00A07568">
        <w:rPr>
          <w:szCs w:val="16"/>
          <w:lang w:val="de-DE"/>
        </w:rPr>
        <w:t>404 242 262</w:t>
      </w:r>
    </w:p>
    <w:p w14:paraId="15E578B9" w14:textId="77777777" w:rsidR="004003F0" w:rsidRPr="00A07568" w:rsidRDefault="004003F0" w:rsidP="004003F0">
      <w:pPr>
        <w:pStyle w:val="About"/>
        <w:tabs>
          <w:tab w:val="left" w:pos="4253"/>
        </w:tabs>
        <w:spacing w:line="360" w:lineRule="auto"/>
        <w:jc w:val="both"/>
        <w:rPr>
          <w:bCs/>
          <w:sz w:val="20"/>
          <w:lang w:val="en-US"/>
        </w:rPr>
      </w:pPr>
      <w:hyperlink r:id="rId15" w:history="1">
        <w:r w:rsidRPr="00A07568">
          <w:rPr>
            <w:rStyle w:val="Hyperlink"/>
            <w:bCs/>
            <w:lang w:val="en-US"/>
          </w:rPr>
          <w:t>heather.reid@sennheiser.com</w:t>
        </w:r>
      </w:hyperlink>
      <w:r w:rsidRPr="00A07568">
        <w:rPr>
          <w:bCs/>
          <w:lang w:val="en-US"/>
        </w:rPr>
        <w:t xml:space="preserve"> </w:t>
      </w:r>
      <w:r w:rsidRPr="00A07568">
        <w:rPr>
          <w:bCs/>
          <w:lang w:val="en-US"/>
        </w:rPr>
        <w:tab/>
      </w:r>
      <w:r w:rsidRPr="00A07568">
        <w:rPr>
          <w:bCs/>
          <w:lang w:val="en-US"/>
        </w:rPr>
        <w:tab/>
      </w:r>
      <w:hyperlink r:id="rId16" w:history="1">
        <w:r w:rsidRPr="00A07568">
          <w:rPr>
            <w:rStyle w:val="Hyperlink"/>
            <w:bCs/>
            <w:lang w:val="en-US"/>
          </w:rPr>
          <w:t>lauren.benson@hausmann.com.au</w:t>
        </w:r>
      </w:hyperlink>
      <w:r w:rsidRPr="00A07568">
        <w:rPr>
          <w:bCs/>
          <w:lang w:val="en-US"/>
        </w:rPr>
        <w:t xml:space="preserve"> </w:t>
      </w:r>
    </w:p>
    <w:p w14:paraId="7EE30CDC" w14:textId="77777777" w:rsidR="00392392" w:rsidRPr="00CA6AD0" w:rsidRDefault="00392392" w:rsidP="004003F0"/>
    <w:sectPr w:rsidR="00392392" w:rsidRPr="00CA6AD0" w:rsidSect="00B6328B">
      <w:headerReference w:type="default" r:id="rId17"/>
      <w:headerReference w:type="first" r:id="rId18"/>
      <w:footerReference w:type="first" r:id="rId19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4D39EF" w:rsidRDefault="004D39EF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4D39EF" w:rsidRDefault="004D39EF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4D39EF" w:rsidRDefault="004D39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71B7A5C1-8B9F-4473-A2B0-446F7A53F57E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5DAD4939-01B6-435D-9A4B-307B4C96C211}"/>
    <w:embedBold r:id="rId3" w:fontKey="{3D3CB62C-87DE-4467-8F73-E4670AE4A617}"/>
    <w:embedBoldItalic r:id="rId4" w:fontKey="{9B8EA7CB-808B-48C6-AB18-5DF8D0AB91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2E11318-36C3-4956-B57D-D06AA1B1F2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2634FE-B274-4367-A93B-F81FD316A7D0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C0C8B549-1855-4DBE-A2D6-9903B7020D3A}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4D39EF" w:rsidRDefault="004D39EF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4D39EF" w:rsidRDefault="004D39EF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4D39EF" w:rsidRDefault="004D39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4D39EF" w:rsidRDefault="004D39EF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4D39EF" w:rsidRPr="008E5D5C" w:rsidRDefault="004D39EF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C7B11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9C7B11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C7B11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9C7B11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B84"/>
    <w:rsid w:val="0003494C"/>
    <w:rsid w:val="00037395"/>
    <w:rsid w:val="0004167C"/>
    <w:rsid w:val="00041B26"/>
    <w:rsid w:val="00042682"/>
    <w:rsid w:val="0004399F"/>
    <w:rsid w:val="0004718D"/>
    <w:rsid w:val="00052D78"/>
    <w:rsid w:val="00053F2D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1366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4AE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6D25"/>
    <w:rsid w:val="00137570"/>
    <w:rsid w:val="00137769"/>
    <w:rsid w:val="0014006E"/>
    <w:rsid w:val="001410E4"/>
    <w:rsid w:val="00143D22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2344"/>
    <w:rsid w:val="00186669"/>
    <w:rsid w:val="001903FC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D35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5849"/>
    <w:rsid w:val="002B780D"/>
    <w:rsid w:val="002C0158"/>
    <w:rsid w:val="002C4E25"/>
    <w:rsid w:val="002C51F0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2752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42CB5"/>
    <w:rsid w:val="003533CF"/>
    <w:rsid w:val="00355E03"/>
    <w:rsid w:val="00355E6D"/>
    <w:rsid w:val="003560CC"/>
    <w:rsid w:val="00356FE2"/>
    <w:rsid w:val="00361AFA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3F6DA4"/>
    <w:rsid w:val="00400204"/>
    <w:rsid w:val="004003F0"/>
    <w:rsid w:val="00402EF0"/>
    <w:rsid w:val="00406092"/>
    <w:rsid w:val="00415313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682"/>
    <w:rsid w:val="00462CCB"/>
    <w:rsid w:val="00462EBF"/>
    <w:rsid w:val="0047121A"/>
    <w:rsid w:val="00471245"/>
    <w:rsid w:val="0047168D"/>
    <w:rsid w:val="00471EED"/>
    <w:rsid w:val="00474EFE"/>
    <w:rsid w:val="00477802"/>
    <w:rsid w:val="00482590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00BF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38E"/>
    <w:rsid w:val="004C5A48"/>
    <w:rsid w:val="004C60DB"/>
    <w:rsid w:val="004C6590"/>
    <w:rsid w:val="004C6675"/>
    <w:rsid w:val="004C71BA"/>
    <w:rsid w:val="004D39EF"/>
    <w:rsid w:val="004D6D1C"/>
    <w:rsid w:val="004D7013"/>
    <w:rsid w:val="004D73B7"/>
    <w:rsid w:val="004E42A9"/>
    <w:rsid w:val="004E57DE"/>
    <w:rsid w:val="004F141F"/>
    <w:rsid w:val="004F1B94"/>
    <w:rsid w:val="004F6FC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0D03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5F5DF6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4C06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0A7A"/>
    <w:rsid w:val="00771082"/>
    <w:rsid w:val="00771119"/>
    <w:rsid w:val="0077196A"/>
    <w:rsid w:val="0077273A"/>
    <w:rsid w:val="00773F6E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55A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26F8"/>
    <w:rsid w:val="00824266"/>
    <w:rsid w:val="00825834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3FD7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8F5DB9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76F0"/>
    <w:rsid w:val="009900E4"/>
    <w:rsid w:val="0099246D"/>
    <w:rsid w:val="00995222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B1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15790"/>
    <w:rsid w:val="00A17E49"/>
    <w:rsid w:val="00A2316C"/>
    <w:rsid w:val="00A27CB9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2B26"/>
    <w:rsid w:val="00A633BE"/>
    <w:rsid w:val="00A650EC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20E88"/>
    <w:rsid w:val="00B24918"/>
    <w:rsid w:val="00B26002"/>
    <w:rsid w:val="00B2709B"/>
    <w:rsid w:val="00B319F8"/>
    <w:rsid w:val="00B32673"/>
    <w:rsid w:val="00B34BB8"/>
    <w:rsid w:val="00B35DB7"/>
    <w:rsid w:val="00B360D6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17E"/>
    <w:rsid w:val="00BC4B61"/>
    <w:rsid w:val="00BC771F"/>
    <w:rsid w:val="00BD1D6C"/>
    <w:rsid w:val="00BD38A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16D6E"/>
    <w:rsid w:val="00C17DDE"/>
    <w:rsid w:val="00C20838"/>
    <w:rsid w:val="00C20E66"/>
    <w:rsid w:val="00C2105D"/>
    <w:rsid w:val="00C23252"/>
    <w:rsid w:val="00C245B5"/>
    <w:rsid w:val="00C24DAB"/>
    <w:rsid w:val="00C257FD"/>
    <w:rsid w:val="00C27DD5"/>
    <w:rsid w:val="00C30799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86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B02D2"/>
    <w:rsid w:val="00CB1A61"/>
    <w:rsid w:val="00CB2101"/>
    <w:rsid w:val="00CB4677"/>
    <w:rsid w:val="00CB6C64"/>
    <w:rsid w:val="00CB7B5E"/>
    <w:rsid w:val="00CB7DF5"/>
    <w:rsid w:val="00CC06C6"/>
    <w:rsid w:val="00CC2CEA"/>
    <w:rsid w:val="00CC4F20"/>
    <w:rsid w:val="00CC78A6"/>
    <w:rsid w:val="00CD0B80"/>
    <w:rsid w:val="00CD3F0F"/>
    <w:rsid w:val="00CD5497"/>
    <w:rsid w:val="00CE2787"/>
    <w:rsid w:val="00CE28E4"/>
    <w:rsid w:val="00CE2DD0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86C67"/>
    <w:rsid w:val="00D90529"/>
    <w:rsid w:val="00D92D87"/>
    <w:rsid w:val="00D95FCE"/>
    <w:rsid w:val="00D9621B"/>
    <w:rsid w:val="00D97158"/>
    <w:rsid w:val="00DA4710"/>
    <w:rsid w:val="00DA4A21"/>
    <w:rsid w:val="00DA7E12"/>
    <w:rsid w:val="00DB4144"/>
    <w:rsid w:val="00DB5A4C"/>
    <w:rsid w:val="00DC084A"/>
    <w:rsid w:val="00DC2618"/>
    <w:rsid w:val="00DC2682"/>
    <w:rsid w:val="00DC451C"/>
    <w:rsid w:val="00DC69CF"/>
    <w:rsid w:val="00DD24FB"/>
    <w:rsid w:val="00DD34A1"/>
    <w:rsid w:val="00DD689C"/>
    <w:rsid w:val="00DD73FE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0F53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91FE2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A540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079BC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755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54F11BDA"/>
  <w15:docId w15:val="{865B4AF4-628F-4298-9A36-481303E7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BodyText">
    <w:name w:val="Body Text"/>
    <w:basedOn w:val="Normal"/>
    <w:link w:val="BodyTex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auren.benson@hausmann.com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heather.reid@sennheiser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acqueline.gusmag@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1" ma:contentTypeDescription="Create a new document." ma:contentTypeScope="" ma:versionID="7c35251b613d3a5398e7198967139454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3d7696cab98eab7a78cf410eb4fd89cf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6F9DB-1265-44AC-AE70-B4CBC1DAC2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3F64E3-116D-4110-BC4A-9A284BA2E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AB176-9571-42B1-B2EA-A1A2A129F7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9425CA-070C-487C-8F0F-4D157236BCCF}">
  <ds:schemaRefs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c972847-eb41-4602-8519-2995468c57c2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9324BABC-EB96-4C8D-9C4E-9F9F30D95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895</Words>
  <Characters>5085</Characters>
  <Application>Microsoft Office Word</Application>
  <DocSecurity>0</DocSecurity>
  <Lines>113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Heather Reid</cp:lastModifiedBy>
  <cp:revision>2</cp:revision>
  <cp:lastPrinted>2019-04-08T13:55:00Z</cp:lastPrinted>
  <dcterms:created xsi:type="dcterms:W3CDTF">2019-09-04T03:00:00Z</dcterms:created>
  <dcterms:modified xsi:type="dcterms:W3CDTF">2019-09-04T03:00:00Z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